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200"/>
        <w:jc w:val="center"/>
        <w:rPr>
          <w:rFonts w:ascii="宋体" w:hAnsi="宋体" w:eastAsia="宋体"/>
          <w:b/>
          <w:bCs/>
          <w:sz w:val="44"/>
          <w:szCs w:val="48"/>
        </w:rPr>
      </w:pPr>
      <w:r>
        <w:rPr>
          <w:rFonts w:hint="eastAsia" w:ascii="宋体" w:hAnsi="宋体" w:eastAsia="宋体"/>
          <w:b/>
          <w:bCs/>
          <w:sz w:val="44"/>
          <w:szCs w:val="48"/>
        </w:rPr>
        <w:t>关于职业能力等级评价</w:t>
      </w:r>
      <w:bookmarkStart w:id="0" w:name="_GoBack"/>
      <w:bookmarkEnd w:id="0"/>
      <w:r>
        <w:rPr>
          <w:rFonts w:hint="eastAsia" w:ascii="宋体" w:hAnsi="宋体" w:eastAsia="宋体"/>
          <w:b/>
          <w:bCs/>
          <w:sz w:val="44"/>
          <w:szCs w:val="48"/>
        </w:rPr>
        <w:t>相关问答</w:t>
      </w:r>
    </w:p>
    <w:p>
      <w:pPr>
        <w:pStyle w:val="4"/>
        <w:numPr>
          <w:ilvl w:val="0"/>
          <w:numId w:val="1"/>
        </w:numPr>
        <w:spacing w:before="120" w:beforeAutospacing="0" w:after="120" w:afterAutospacing="0" w:line="360" w:lineRule="auto"/>
        <w:ind w:left="0" w:firstLine="480"/>
        <w:jc w:val="both"/>
        <w:rPr>
          <w:b/>
          <w:bCs/>
          <w:color w:val="393939"/>
          <w:sz w:val="30"/>
          <w:szCs w:val="30"/>
        </w:rPr>
      </w:pPr>
      <w:r>
        <w:rPr>
          <w:rFonts w:hint="eastAsia"/>
          <w:b/>
          <w:bCs/>
          <w:color w:val="393939"/>
          <w:sz w:val="30"/>
          <w:szCs w:val="30"/>
        </w:rPr>
        <w:t>什么是职业能力等级评价？</w:t>
      </w:r>
    </w:p>
    <w:p>
      <w:pPr>
        <w:pStyle w:val="4"/>
        <w:spacing w:before="120" w:beforeAutospacing="0" w:after="120" w:afterAutospacing="0" w:line="360" w:lineRule="auto"/>
        <w:ind w:firstLine="480"/>
        <w:jc w:val="both"/>
        <w:rPr>
          <w:color w:val="393939"/>
          <w:sz w:val="30"/>
          <w:szCs w:val="30"/>
        </w:rPr>
      </w:pPr>
      <w:r>
        <w:rPr>
          <w:rFonts w:hint="eastAsia"/>
          <w:color w:val="393939"/>
          <w:sz w:val="30"/>
          <w:szCs w:val="30"/>
        </w:rPr>
        <w:t>答：依据相关职业能力等级评价标准，通过工业和信息化部教育与考试中心授权的评价机构，对申报者的专业知识和技能水平进行客观公正、科学规范地考核的活动。</w:t>
      </w:r>
    </w:p>
    <w:p>
      <w:pPr>
        <w:pStyle w:val="4"/>
        <w:spacing w:before="120" w:beforeAutospacing="0" w:after="120" w:afterAutospacing="0" w:line="360" w:lineRule="auto"/>
        <w:ind w:firstLine="480"/>
        <w:jc w:val="both"/>
        <w:rPr>
          <w:color w:val="393939"/>
          <w:sz w:val="30"/>
          <w:szCs w:val="30"/>
        </w:rPr>
      </w:pPr>
    </w:p>
    <w:p>
      <w:pPr>
        <w:pStyle w:val="4"/>
        <w:numPr>
          <w:ilvl w:val="0"/>
          <w:numId w:val="1"/>
        </w:numPr>
        <w:spacing w:before="120" w:beforeAutospacing="0" w:after="120" w:afterAutospacing="0" w:line="360" w:lineRule="auto"/>
        <w:ind w:left="0" w:firstLine="480"/>
        <w:jc w:val="both"/>
        <w:rPr>
          <w:b/>
          <w:bCs/>
          <w:color w:val="393939"/>
          <w:sz w:val="30"/>
          <w:szCs w:val="30"/>
        </w:rPr>
      </w:pPr>
      <w:r>
        <w:rPr>
          <w:rFonts w:hint="eastAsia"/>
          <w:b/>
          <w:bCs/>
          <w:color w:val="393939"/>
          <w:sz w:val="30"/>
          <w:szCs w:val="30"/>
        </w:rPr>
        <w:t>职业能力等级评价对象是哪些？</w:t>
      </w:r>
    </w:p>
    <w:p>
      <w:pPr>
        <w:pStyle w:val="4"/>
        <w:spacing w:before="120" w:beforeAutospacing="0" w:after="120" w:afterAutospacing="0" w:line="360" w:lineRule="auto"/>
        <w:ind w:left="720"/>
        <w:jc w:val="both"/>
        <w:rPr>
          <w:color w:val="393939"/>
          <w:sz w:val="30"/>
          <w:szCs w:val="30"/>
        </w:rPr>
      </w:pPr>
      <w:r>
        <w:rPr>
          <w:rFonts w:hint="eastAsia"/>
          <w:color w:val="393939"/>
          <w:sz w:val="30"/>
          <w:szCs w:val="30"/>
        </w:rPr>
        <w:t>答：（一）从事工业和信息化领域相关职业的人员；</w:t>
      </w:r>
    </w:p>
    <w:p>
      <w:pPr>
        <w:pStyle w:val="4"/>
        <w:spacing w:before="120" w:beforeAutospacing="0" w:after="120" w:afterAutospacing="0" w:line="360" w:lineRule="auto"/>
        <w:ind w:left="720" w:firstLine="600" w:firstLineChars="200"/>
        <w:jc w:val="both"/>
        <w:rPr>
          <w:color w:val="393939"/>
          <w:sz w:val="30"/>
          <w:szCs w:val="30"/>
        </w:rPr>
      </w:pPr>
      <w:r>
        <w:rPr>
          <w:rFonts w:hint="eastAsia"/>
          <w:color w:val="393939"/>
          <w:sz w:val="30"/>
          <w:szCs w:val="30"/>
        </w:rPr>
        <w:t>（二）各类院校中工业和信息化领域相关专业的学生；</w:t>
      </w:r>
    </w:p>
    <w:p>
      <w:pPr>
        <w:pStyle w:val="4"/>
        <w:spacing w:before="120" w:beforeAutospacing="0" w:after="120" w:afterAutospacing="0" w:line="360" w:lineRule="auto"/>
        <w:ind w:left="720" w:firstLine="600" w:firstLineChars="200"/>
        <w:jc w:val="both"/>
        <w:rPr>
          <w:color w:val="393939"/>
          <w:sz w:val="30"/>
          <w:szCs w:val="30"/>
        </w:rPr>
      </w:pPr>
      <w:r>
        <w:rPr>
          <w:rFonts w:hint="eastAsia"/>
          <w:color w:val="393939"/>
          <w:sz w:val="30"/>
          <w:szCs w:val="30"/>
        </w:rPr>
        <w:t>（三）其他需要进行职业能力等级评价的人员。</w:t>
      </w:r>
    </w:p>
    <w:p>
      <w:pPr>
        <w:pStyle w:val="4"/>
        <w:spacing w:before="120" w:beforeAutospacing="0" w:after="120" w:afterAutospacing="0" w:line="360" w:lineRule="auto"/>
        <w:ind w:left="720"/>
        <w:jc w:val="both"/>
        <w:rPr>
          <w:color w:val="393939"/>
          <w:sz w:val="30"/>
          <w:szCs w:val="30"/>
        </w:rPr>
      </w:pPr>
    </w:p>
    <w:p>
      <w:pPr>
        <w:pStyle w:val="4"/>
        <w:numPr>
          <w:ilvl w:val="0"/>
          <w:numId w:val="1"/>
        </w:numPr>
        <w:spacing w:before="120" w:beforeAutospacing="0" w:after="120" w:afterAutospacing="0" w:line="360" w:lineRule="auto"/>
        <w:ind w:left="0" w:firstLine="480"/>
        <w:jc w:val="both"/>
        <w:rPr>
          <w:b/>
          <w:bCs/>
          <w:color w:val="393939"/>
          <w:sz w:val="30"/>
          <w:szCs w:val="30"/>
        </w:rPr>
      </w:pPr>
      <w:r>
        <w:rPr>
          <w:rFonts w:hint="eastAsia"/>
          <w:b/>
          <w:bCs/>
          <w:color w:val="393939"/>
          <w:sz w:val="30"/>
          <w:szCs w:val="30"/>
        </w:rPr>
        <w:t>职业能力等级评价范围有哪些？</w:t>
      </w:r>
    </w:p>
    <w:p>
      <w:pPr>
        <w:pStyle w:val="4"/>
        <w:spacing w:before="120" w:beforeAutospacing="0" w:after="120" w:afterAutospacing="0" w:line="360" w:lineRule="auto"/>
        <w:ind w:firstLine="480"/>
        <w:jc w:val="both"/>
        <w:rPr>
          <w:color w:val="393939"/>
          <w:sz w:val="30"/>
          <w:szCs w:val="30"/>
        </w:rPr>
      </w:pPr>
      <w:r>
        <w:rPr>
          <w:rFonts w:hint="eastAsia"/>
          <w:color w:val="393939"/>
          <w:sz w:val="30"/>
          <w:szCs w:val="30"/>
        </w:rPr>
        <w:t>答：涵盖工业和信息化领域相关职业，包括但不限于：网络与信息安全管理、数据处理、数据平台运维、数据安全、工业机器人系统运维、工业机器人系统操作及人工智能等。</w:t>
      </w:r>
    </w:p>
    <w:p>
      <w:pPr>
        <w:pStyle w:val="4"/>
        <w:spacing w:before="120" w:beforeAutospacing="0" w:after="120" w:afterAutospacing="0" w:line="360" w:lineRule="auto"/>
        <w:ind w:firstLine="480"/>
        <w:jc w:val="both"/>
        <w:rPr>
          <w:color w:val="393939"/>
          <w:sz w:val="30"/>
          <w:szCs w:val="30"/>
        </w:rPr>
      </w:pPr>
    </w:p>
    <w:p>
      <w:pPr>
        <w:pStyle w:val="4"/>
        <w:numPr>
          <w:ilvl w:val="0"/>
          <w:numId w:val="1"/>
        </w:numPr>
        <w:spacing w:before="120" w:beforeAutospacing="0" w:after="120" w:afterAutospacing="0" w:line="360" w:lineRule="auto"/>
        <w:ind w:left="0" w:firstLine="480"/>
        <w:jc w:val="both"/>
        <w:rPr>
          <w:b/>
          <w:bCs/>
          <w:color w:val="393939"/>
          <w:sz w:val="30"/>
          <w:szCs w:val="30"/>
        </w:rPr>
      </w:pPr>
      <w:r>
        <w:rPr>
          <w:rFonts w:hint="eastAsia"/>
          <w:b/>
          <w:bCs/>
          <w:color w:val="393939"/>
          <w:sz w:val="30"/>
          <w:szCs w:val="30"/>
        </w:rPr>
        <w:t>职业能力等级评价等级有哪些？</w:t>
      </w:r>
    </w:p>
    <w:p>
      <w:pPr>
        <w:pStyle w:val="4"/>
        <w:spacing w:before="120" w:beforeAutospacing="0" w:after="120" w:afterAutospacing="0" w:line="360" w:lineRule="auto"/>
        <w:ind w:left="480"/>
        <w:jc w:val="both"/>
        <w:rPr>
          <w:b/>
          <w:bCs/>
          <w:color w:val="393939"/>
          <w:sz w:val="30"/>
          <w:szCs w:val="30"/>
        </w:rPr>
      </w:pPr>
      <w:r>
        <w:rPr>
          <w:rFonts w:hint="eastAsia"/>
          <w:color w:val="393939"/>
          <w:sz w:val="30"/>
          <w:szCs w:val="30"/>
        </w:rPr>
        <w:t>答：初级、中级、高级。</w:t>
      </w:r>
    </w:p>
    <w:p>
      <w:pPr>
        <w:pStyle w:val="4"/>
        <w:numPr>
          <w:ilvl w:val="0"/>
          <w:numId w:val="1"/>
        </w:numPr>
        <w:spacing w:before="120" w:beforeAutospacing="0" w:after="120" w:afterAutospacing="0" w:line="360" w:lineRule="auto"/>
        <w:ind w:left="0" w:firstLine="480"/>
        <w:jc w:val="both"/>
        <w:rPr>
          <w:b/>
          <w:bCs/>
          <w:color w:val="393939"/>
          <w:sz w:val="30"/>
          <w:szCs w:val="30"/>
        </w:rPr>
      </w:pPr>
      <w:r>
        <w:rPr>
          <w:rFonts w:hint="eastAsia"/>
          <w:b/>
          <w:bCs/>
          <w:color w:val="393939"/>
          <w:sz w:val="30"/>
          <w:szCs w:val="30"/>
        </w:rPr>
        <w:t>职业能力等级评价考核方式是怎样的？</w:t>
      </w:r>
    </w:p>
    <w:p>
      <w:pPr>
        <w:pStyle w:val="4"/>
        <w:spacing w:before="120" w:beforeAutospacing="0" w:after="120" w:afterAutospacing="0" w:line="360" w:lineRule="auto"/>
        <w:ind w:firstLine="480"/>
        <w:jc w:val="both"/>
        <w:rPr>
          <w:color w:val="393939"/>
          <w:sz w:val="30"/>
          <w:szCs w:val="30"/>
        </w:rPr>
      </w:pPr>
      <w:r>
        <w:rPr>
          <w:rFonts w:hint="eastAsia"/>
          <w:color w:val="393939"/>
          <w:sz w:val="30"/>
          <w:szCs w:val="30"/>
        </w:rPr>
        <w:t>答：采取理论知识考试、操作技能考核的方式。理论知识考试以笔试、机考等方式为主；技能考核主要采用现场操作、模拟操作等方式进行。</w:t>
      </w:r>
    </w:p>
    <w:p>
      <w:pPr>
        <w:pStyle w:val="4"/>
        <w:spacing w:before="120" w:beforeAutospacing="0" w:after="120" w:afterAutospacing="0" w:line="360" w:lineRule="auto"/>
        <w:ind w:firstLine="480"/>
        <w:jc w:val="both"/>
        <w:rPr>
          <w:color w:val="393939"/>
          <w:sz w:val="30"/>
          <w:szCs w:val="30"/>
        </w:rPr>
      </w:pPr>
    </w:p>
    <w:p>
      <w:pPr>
        <w:pStyle w:val="4"/>
        <w:spacing w:before="120" w:beforeAutospacing="0" w:after="120" w:afterAutospacing="0" w:line="360" w:lineRule="auto"/>
        <w:ind w:firstLine="600"/>
        <w:jc w:val="both"/>
        <w:rPr>
          <w:b/>
          <w:bCs/>
          <w:color w:val="393939"/>
          <w:sz w:val="30"/>
          <w:szCs w:val="30"/>
        </w:rPr>
      </w:pPr>
      <w:r>
        <w:rPr>
          <w:rFonts w:hint="eastAsia"/>
          <w:b/>
          <w:bCs/>
          <w:color w:val="393939"/>
          <w:sz w:val="30"/>
          <w:szCs w:val="30"/>
        </w:rPr>
        <w:t>六、考生申报需要提交什么资料？</w:t>
      </w:r>
    </w:p>
    <w:p>
      <w:pPr>
        <w:pStyle w:val="4"/>
        <w:spacing w:before="120" w:beforeAutospacing="0" w:after="120" w:afterAutospacing="0" w:line="360" w:lineRule="auto"/>
        <w:ind w:firstLine="600"/>
        <w:jc w:val="both"/>
        <w:rPr>
          <w:rFonts w:hint="eastAsia" w:ascii="&amp;quot" w:hAnsi="&amp;quot"/>
          <w:color w:val="393939"/>
          <w:sz w:val="30"/>
          <w:szCs w:val="30"/>
        </w:rPr>
      </w:pPr>
      <w:r>
        <w:rPr>
          <w:rFonts w:hint="eastAsia"/>
          <w:color w:val="393939"/>
          <w:sz w:val="30"/>
          <w:szCs w:val="30"/>
        </w:rPr>
        <w:t>答：需要提供以下资料：</w:t>
      </w:r>
    </w:p>
    <w:p>
      <w:pPr>
        <w:pStyle w:val="4"/>
        <w:spacing w:before="120" w:beforeAutospacing="0" w:after="120" w:afterAutospacing="0" w:line="360" w:lineRule="auto"/>
        <w:ind w:firstLine="480"/>
        <w:jc w:val="both"/>
        <w:rPr>
          <w:color w:val="393939"/>
          <w:sz w:val="30"/>
          <w:szCs w:val="30"/>
        </w:rPr>
      </w:pPr>
      <w:r>
        <w:rPr>
          <w:rFonts w:hint="eastAsia"/>
          <w:color w:val="393939"/>
          <w:sz w:val="30"/>
          <w:szCs w:val="30"/>
        </w:rPr>
        <w:t>（一）“工业和信息化领域职业能力等级评价申报表”纸质版一式二份（贴好照片）；</w:t>
      </w:r>
    </w:p>
    <w:p>
      <w:pPr>
        <w:pStyle w:val="4"/>
        <w:spacing w:before="120" w:beforeAutospacing="0" w:after="120" w:afterAutospacing="0" w:line="360" w:lineRule="auto"/>
        <w:ind w:firstLine="480"/>
        <w:jc w:val="both"/>
        <w:rPr>
          <w:color w:val="393939"/>
          <w:sz w:val="30"/>
          <w:szCs w:val="30"/>
        </w:rPr>
      </w:pPr>
      <w:r>
        <w:rPr>
          <w:rFonts w:hint="eastAsia"/>
          <w:color w:val="393939"/>
          <w:sz w:val="30"/>
          <w:szCs w:val="30"/>
        </w:rPr>
        <w:t>（二）“考生职业能力等级评价考生资格审查表”电子版；</w:t>
      </w:r>
    </w:p>
    <w:p>
      <w:pPr>
        <w:pStyle w:val="4"/>
        <w:spacing w:before="120" w:beforeAutospacing="0" w:after="120" w:afterAutospacing="0" w:line="360" w:lineRule="auto"/>
        <w:ind w:firstLine="480"/>
        <w:jc w:val="both"/>
        <w:rPr>
          <w:color w:val="393939"/>
          <w:sz w:val="30"/>
          <w:szCs w:val="30"/>
        </w:rPr>
      </w:pPr>
      <w:r>
        <w:rPr>
          <w:rFonts w:hint="eastAsia"/>
          <w:color w:val="393939"/>
          <w:sz w:val="30"/>
          <w:szCs w:val="30"/>
        </w:rPr>
        <w:t>（三）电子版相片（命名：姓名+身份证号，免冠一寸证件照，照片为白色背景JPG格式，大小为378像素×467像素或3.2厘米×3.95厘米，分辨率为300像素/英寸，占用空间小于100KB）。</w:t>
      </w:r>
    </w:p>
    <w:p>
      <w:pPr>
        <w:pStyle w:val="4"/>
        <w:spacing w:before="120" w:beforeAutospacing="0" w:after="120" w:afterAutospacing="0" w:line="360" w:lineRule="auto"/>
        <w:ind w:firstLine="480"/>
        <w:jc w:val="both"/>
        <w:rPr>
          <w:color w:val="393939"/>
          <w:sz w:val="30"/>
          <w:szCs w:val="30"/>
        </w:rPr>
      </w:pPr>
      <w:r>
        <w:rPr>
          <w:rFonts w:hint="eastAsia"/>
          <w:color w:val="393939"/>
          <w:sz w:val="30"/>
          <w:szCs w:val="30"/>
        </w:rPr>
        <w:t>“工业和信息化领域职业能力等级评价申报表”和“考生职业能力等级评价考生资格审查表”模板可在广东省通信管理局网站的行业技能鉴定中心栏目下载。</w:t>
      </w:r>
    </w:p>
    <w:p>
      <w:pPr>
        <w:pStyle w:val="4"/>
        <w:spacing w:before="120" w:beforeAutospacing="0" w:after="120" w:afterAutospacing="0" w:line="360" w:lineRule="auto"/>
        <w:ind w:firstLine="480"/>
        <w:jc w:val="both"/>
        <w:rPr>
          <w:color w:val="393939"/>
          <w:sz w:val="30"/>
          <w:szCs w:val="30"/>
        </w:rPr>
      </w:pPr>
    </w:p>
    <w:p>
      <w:pPr>
        <w:pStyle w:val="4"/>
        <w:spacing w:before="120" w:beforeAutospacing="0" w:after="120" w:afterAutospacing="0" w:line="360" w:lineRule="auto"/>
        <w:ind w:firstLine="600"/>
        <w:jc w:val="both"/>
        <w:rPr>
          <w:b/>
          <w:bCs/>
          <w:color w:val="393939"/>
          <w:sz w:val="30"/>
          <w:szCs w:val="30"/>
        </w:rPr>
      </w:pPr>
      <w:r>
        <w:rPr>
          <w:rFonts w:hint="eastAsia"/>
          <w:b/>
          <w:bCs/>
          <w:color w:val="393939"/>
          <w:sz w:val="30"/>
          <w:szCs w:val="30"/>
        </w:rPr>
        <w:t>七、等级评级考核时间是什么时间？</w:t>
      </w:r>
    </w:p>
    <w:p>
      <w:pPr>
        <w:pStyle w:val="4"/>
        <w:widowControl w:val="0"/>
        <w:spacing w:before="120" w:beforeAutospacing="0" w:after="120" w:afterAutospacing="0" w:line="360" w:lineRule="auto"/>
        <w:ind w:firstLine="601"/>
        <w:jc w:val="both"/>
        <w:rPr>
          <w:color w:val="393939"/>
          <w:sz w:val="30"/>
          <w:szCs w:val="30"/>
        </w:rPr>
      </w:pPr>
      <w:r>
        <w:rPr>
          <w:rFonts w:hint="eastAsia"/>
          <w:color w:val="393939"/>
          <w:sz w:val="30"/>
          <w:szCs w:val="30"/>
        </w:rPr>
        <w:t>答：具体等级评级考核时间以广东通信行业职业技能鉴定中心实际公布为准，详细安排可留意广东通信管理局官网（</w:t>
      </w:r>
      <w:r>
        <w:fldChar w:fldCharType="begin"/>
      </w:r>
      <w:r>
        <w:instrText xml:space="preserve"> HYPERLINK "https://gdca.miit.gov.cn/" </w:instrText>
      </w:r>
      <w:r>
        <w:fldChar w:fldCharType="separate"/>
      </w:r>
      <w:r>
        <w:rPr>
          <w:rStyle w:val="7"/>
          <w:sz w:val="30"/>
          <w:szCs w:val="30"/>
        </w:rPr>
        <w:t>https://gdca.miit.gov.cn/</w:t>
      </w:r>
      <w:r>
        <w:rPr>
          <w:rStyle w:val="7"/>
          <w:sz w:val="30"/>
          <w:szCs w:val="30"/>
        </w:rPr>
        <w:fldChar w:fldCharType="end"/>
      </w:r>
      <w:r>
        <w:rPr>
          <w:rFonts w:hint="eastAsia"/>
          <w:color w:val="393939"/>
          <w:sz w:val="30"/>
          <w:szCs w:val="30"/>
        </w:rPr>
        <w:t>）。</w:t>
      </w:r>
    </w:p>
    <w:p>
      <w:pPr>
        <w:pStyle w:val="4"/>
        <w:spacing w:before="120" w:beforeAutospacing="0" w:after="120" w:afterAutospacing="0" w:line="360" w:lineRule="auto"/>
        <w:ind w:firstLine="600"/>
        <w:jc w:val="both"/>
        <w:rPr>
          <w:b/>
          <w:bCs/>
          <w:color w:val="393939"/>
          <w:sz w:val="30"/>
          <w:szCs w:val="30"/>
        </w:rPr>
      </w:pPr>
    </w:p>
    <w:p>
      <w:pPr>
        <w:pStyle w:val="4"/>
        <w:spacing w:before="120" w:beforeAutospacing="0" w:after="120" w:afterAutospacing="0" w:line="360" w:lineRule="auto"/>
        <w:ind w:firstLine="600"/>
        <w:jc w:val="both"/>
        <w:rPr>
          <w:b/>
          <w:bCs/>
          <w:color w:val="393939"/>
          <w:sz w:val="30"/>
          <w:szCs w:val="30"/>
        </w:rPr>
      </w:pPr>
      <w:r>
        <w:rPr>
          <w:rFonts w:hint="eastAsia"/>
          <w:b/>
          <w:bCs/>
          <w:color w:val="393939"/>
          <w:sz w:val="30"/>
          <w:szCs w:val="30"/>
        </w:rPr>
        <w:t>八、成绩公布时间和证书发放时间大概多久？</w:t>
      </w:r>
    </w:p>
    <w:p>
      <w:pPr>
        <w:pStyle w:val="4"/>
        <w:spacing w:before="120" w:beforeAutospacing="0" w:after="120" w:afterAutospacing="0" w:line="360" w:lineRule="auto"/>
        <w:ind w:firstLine="600"/>
        <w:jc w:val="both"/>
        <w:rPr>
          <w:color w:val="393939"/>
          <w:sz w:val="30"/>
          <w:szCs w:val="30"/>
        </w:rPr>
      </w:pPr>
      <w:r>
        <w:rPr>
          <w:rFonts w:hint="eastAsia"/>
          <w:color w:val="393939"/>
          <w:sz w:val="30"/>
          <w:szCs w:val="30"/>
        </w:rPr>
        <w:t>答：按照有关规定，成绩一般将在考试结束后1个月之内公布，证书会在考后3个月内发放，以实际情况为准。</w:t>
      </w:r>
    </w:p>
    <w:p>
      <w:pPr>
        <w:pStyle w:val="4"/>
        <w:spacing w:before="120" w:beforeAutospacing="0" w:after="120" w:afterAutospacing="0" w:line="360" w:lineRule="auto"/>
        <w:ind w:firstLine="480"/>
        <w:jc w:val="both"/>
        <w:rPr>
          <w:color w:val="393939"/>
          <w:sz w:val="30"/>
          <w:szCs w:val="30"/>
        </w:rPr>
      </w:pPr>
    </w:p>
    <w:p>
      <w:pPr>
        <w:pStyle w:val="4"/>
        <w:spacing w:before="120" w:beforeAutospacing="0" w:after="120" w:afterAutospacing="0" w:line="360" w:lineRule="auto"/>
        <w:ind w:firstLine="600"/>
        <w:jc w:val="both"/>
        <w:rPr>
          <w:b/>
          <w:bCs/>
          <w:sz w:val="30"/>
          <w:szCs w:val="30"/>
        </w:rPr>
      </w:pPr>
      <w:r>
        <w:rPr>
          <w:rFonts w:hint="eastAsia"/>
          <w:b/>
          <w:bCs/>
          <w:color w:val="393939"/>
          <w:sz w:val="30"/>
          <w:szCs w:val="30"/>
        </w:rPr>
        <w:t>九、职业资格证书是由哪里颁发？</w:t>
      </w:r>
    </w:p>
    <w:p>
      <w:pPr>
        <w:pStyle w:val="4"/>
        <w:spacing w:before="120" w:beforeAutospacing="0" w:after="120" w:afterAutospacing="0" w:line="360" w:lineRule="auto"/>
        <w:ind w:firstLine="480"/>
        <w:jc w:val="both"/>
        <w:rPr>
          <w:color w:val="393939"/>
          <w:sz w:val="30"/>
          <w:szCs w:val="30"/>
        </w:rPr>
      </w:pPr>
      <w:r>
        <w:rPr>
          <w:rFonts w:hint="eastAsia"/>
          <w:color w:val="393939"/>
          <w:sz w:val="30"/>
          <w:szCs w:val="30"/>
          <w:shd w:val="clear" w:color="auto" w:fill="FFFFFF"/>
        </w:rPr>
        <w:t>答：考核成绩合格者，由工业和信息化部教育与考试中心颁发职业能力等级评价证书。</w:t>
      </w:r>
    </w:p>
    <w:p>
      <w:pPr>
        <w:pStyle w:val="4"/>
        <w:spacing w:before="120" w:beforeAutospacing="0" w:after="120" w:afterAutospacing="0" w:line="360" w:lineRule="auto"/>
        <w:ind w:firstLine="480"/>
        <w:jc w:val="both"/>
        <w:rPr>
          <w:color w:val="393939"/>
          <w:sz w:val="30"/>
          <w:szCs w:val="30"/>
        </w:rPr>
      </w:pPr>
    </w:p>
    <w:p>
      <w:pPr>
        <w:pStyle w:val="4"/>
        <w:spacing w:before="120" w:beforeAutospacing="0" w:after="120" w:afterAutospacing="0" w:line="360" w:lineRule="auto"/>
        <w:ind w:firstLine="480"/>
        <w:jc w:val="both"/>
        <w:rPr>
          <w:color w:val="393939"/>
          <w:sz w:val="30"/>
          <w:szCs w:val="30"/>
        </w:rPr>
      </w:pPr>
    </w:p>
    <w:p>
      <w:pPr>
        <w:pStyle w:val="4"/>
        <w:spacing w:before="120" w:beforeAutospacing="0" w:after="120" w:afterAutospacing="0" w:line="360" w:lineRule="auto"/>
        <w:ind w:left="720"/>
        <w:jc w:val="both"/>
        <w:rPr>
          <w:color w:val="393939"/>
          <w:sz w:val="30"/>
          <w:szCs w:val="30"/>
        </w:rPr>
      </w:pPr>
    </w:p>
    <w:p>
      <w:pPr>
        <w:pStyle w:val="4"/>
        <w:spacing w:before="120" w:beforeAutospacing="0" w:after="120" w:afterAutospacing="0" w:line="360" w:lineRule="auto"/>
        <w:ind w:left="720"/>
        <w:jc w:val="both"/>
        <w:rPr>
          <w:color w:val="393939"/>
          <w:sz w:val="30"/>
          <w:szCs w:val="30"/>
        </w:rPr>
      </w:pPr>
    </w:p>
    <w:p>
      <w:pPr>
        <w:pStyle w:val="8"/>
        <w:ind w:left="720" w:firstLine="0" w:firstLineChars="0"/>
        <w:jc w:val="left"/>
        <w:rPr>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7383857"/>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06FC1"/>
    <w:multiLevelType w:val="multilevel"/>
    <w:tmpl w:val="22B06FC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1EDE"/>
    <w:rsid w:val="00117582"/>
    <w:rsid w:val="00124F2D"/>
    <w:rsid w:val="00187B10"/>
    <w:rsid w:val="001B603D"/>
    <w:rsid w:val="00283929"/>
    <w:rsid w:val="00362B5C"/>
    <w:rsid w:val="00480AC0"/>
    <w:rsid w:val="00483766"/>
    <w:rsid w:val="004F068E"/>
    <w:rsid w:val="005355BB"/>
    <w:rsid w:val="0065280E"/>
    <w:rsid w:val="007B37FB"/>
    <w:rsid w:val="007B625B"/>
    <w:rsid w:val="007D1D0C"/>
    <w:rsid w:val="007E3FD3"/>
    <w:rsid w:val="009E2E8B"/>
    <w:rsid w:val="00A860C3"/>
    <w:rsid w:val="00B21EAC"/>
    <w:rsid w:val="00B26110"/>
    <w:rsid w:val="00B74DB8"/>
    <w:rsid w:val="00B91EDE"/>
    <w:rsid w:val="00C02C65"/>
    <w:rsid w:val="00C46311"/>
    <w:rsid w:val="00CC7E38"/>
    <w:rsid w:val="00D80A54"/>
    <w:rsid w:val="00DD38E9"/>
    <w:rsid w:val="00E8413D"/>
    <w:rsid w:val="00EB02D2"/>
    <w:rsid w:val="00F26CAB"/>
    <w:rsid w:val="53196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563C1" w:themeColor="hyperlink"/>
      <w:u w:val="single"/>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138</Words>
  <Characters>788</Characters>
  <Lines>6</Lines>
  <Paragraphs>1</Paragraphs>
  <TotalTime>19</TotalTime>
  <ScaleCrop>false</ScaleCrop>
  <LinksUpToDate>false</LinksUpToDate>
  <CharactersWithSpaces>925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2020-02-18T12:45:00Z</dcterms:created>
  <dc:creator>蜀黍 怪</dc:creator>
  <cp:lastModifiedBy>JDZX</cp:lastModifiedBy>
  <dcterms:modified xsi:type="dcterms:W3CDTF">2020-03-02T06:18:28Z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